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Arkansas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Arkansas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Arkansas is a one-party consent state for audio (Ark. Code §5-60-120: interception of communications (one-party)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Arkansas has no mandate or right-to-install for daycare cameras. Audio recording is one-party. One conditional rule applies: under the Minimum Licensing Requirements, if a facility maintains continuous-monitoring video, those recordings must be available to licensing staff on request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Arkansas centers using cameras should disclose them to families in enrollment materials. Any continuous-monitoring footage the facility keeps must be available to licensing staff on request. Your licensing agency is Arkansas DHS, Division of Child Care and Early Childhood Education (DCCECE)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Ark. Code §5-60-120: interception of communications (one-party); AR Child Care Center Minimum Licensing Requirements: surveillance footage availability. Agency: https://humanservices.arkansas.gov/divisions-shared-services/child-care-early-childhood-education/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Arkansas is a one-party consent state for audio (Ark. Code §5-60-120: interception of communications (one-party)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Arkansas camera laws: carecam.io/daycare-camera-laws/arkansas/</w:t>
      </w:r>
    </w:p>
    <w:sectPr>
      <w:pgSz w:w="12240" w:h="15840"/>
      <w:pgMar w:top="1440" w:right="1440" w:bottom="1440" w:left="1440" w:header="720" w:footer="720" w:gutter="0"/>
    </w:sectPr>
  </w:body>
</w:document>
</file>