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California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California: the rules that matter</w:t>
      </w:r>
    </w:p>
    <w:p>
      <w:pPr>
        <w:spacing w:before="0" w:after="160" w:line="276" w:lineRule="auto"/>
      </w:pPr>
      <w:r>
        <w:rPr>
          <w:color w:val="1C1917"/>
          <w:sz w:val="22"/>
          <w:szCs w:val="22"/>
        </w:rPr>
        <w:t xml:space="preserve">California requires the consent of everyone present before audio may be recorded (Cal. Penal Code §632: California Invasion of Privacy Act (all-party consent)). Recording classroom audio without that consent can violate state law. Video-only viewing avoids the question entirely, which is why the policy below is written video-only.</w:t>
      </w:r>
    </w:p>
    <w:p>
      <w:pPr>
        <w:spacing w:before="0" w:after="160" w:line="276" w:lineRule="auto"/>
      </w:pPr>
      <w:r>
        <w:rPr>
          <w:color w:val="1C1917"/>
          <w:sz w:val="22"/>
          <w:szCs w:val="22"/>
        </w:rPr>
        <w:t xml:space="preserve">California has no statewide mandate to install cameras in daycares. Where cameras are used, the strict all-party consent rule for audio is the key constraint.</w:t>
      </w:r>
    </w:p>
    <w:p>
      <w:pPr>
        <w:spacing w:before="0" w:after="160" w:line="276" w:lineRule="auto"/>
      </w:pPr>
      <w:r>
        <w:rPr>
          <w:color w:val="1C1917"/>
          <w:sz w:val="22"/>
          <w:szCs w:val="22"/>
        </w:rPr>
        <w:t xml:space="preserve">Licensed centers using cameras should disclose them in enrollment materials. California's strong privacy framework makes clear, written disclosure the safe default. Your licensing agency is California Department of Social Services, Community Care Licensing.</w:t>
      </w:r>
    </w:p>
    <w:p>
      <w:pPr>
        <w:spacing w:before="0" w:after="80" w:line="276" w:lineRule="auto"/>
      </w:pPr>
      <w:r>
        <w:rPr>
          <w:color w:val="57534E"/>
          <w:sz w:val="18"/>
          <w:szCs w:val="18"/>
        </w:rPr>
        <w:t xml:space="preserve">Sources: Cal. Penal Code §632: California Invasion of Privacy Act (all-party consent); Cal. Code Regs. tit. 22: Child Care Center licensing regulations. Agency: https://www.cdss.ca.gov/inforesources/child-care-licensing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[California requires the consent of everyone present to record audio (Cal. Penal Code §632: California Invasion of Privacy Act (all-party consent)). If your center records audio for internal use, describe how you obtain that consent from staff and families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California requires notifying everyone present before audio may be recorded.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California camera laws: carecam.io/daycare-camera-laws/california/</w:t>
      </w:r>
    </w:p>
    <w:sectPr>
      <w:pgSz w:w="12240" w:h="15840"/>
      <w:pgMar w:top="1440" w:right="1440" w:bottom="1440" w:left="1440" w:header="720" w:footer="720" w:gutter="0"/>
    </w:sectPr>
  </w:body>
</w:document>
</file>