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Kansas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Kansas: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Kansas is a one-party consent state for audio (K.S.A. 21-6101: breach of privacy (one-party consent for interception)),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Kansas does not require daycares to install cameras, but under K.A.R. 28-4-123 (effective 2024), a licensed facility that uses video cameras must inform parents in writing and inform all staff, and cameras (video only) may not replace required supervision. Audio recording is one-party.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Under K.A.R. 28-4-123, Kansas centers using cameras must inform parents/guardians in writing and inform all staff, a regulatory requirement, not just best practice. Your licensing agency is Kansas Department of Health and Environment (KDHE), Child Care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K.S.A. 21-6101: breach of privacy (one-party consent for interception); K.A.R. 28-4-123: parental access / written notice for video cameras (video only). Agency: https://www.kdhe.ks.gov/280/Child-Care-Licensing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[Kansas is a one-party consent state for audio (K.S.A. 21-6101: breach of privacy (one-party consent for interception)),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Kansas camera laws: carecam.io/daycare-camera-laws/kansas/</w:t>
      </w:r>
    </w:p>
    <w:sectPr>
      <w:pgSz w:w="12240" w:h="15840"/>
      <w:pgMar w:top="1440" w:right="1440" w:bottom="1440" w:left="1440" w:header="720" w:footer="720" w:gutter="0"/>
    </w:sectPr>
  </w:body>
</w:document>
</file>