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Home Daycare Camera Policy &amp; Parent Consent</w:t>
      </w:r>
    </w:p>
    <w:p>
      <w:pPr>
        <w:spacing w:before="0" w:after="80" w:line="276" w:lineRule="auto"/>
      </w:pPr>
      <w:r>
        <w:rPr>
          <w:color w:val="57534E"/>
          <w:sz w:val="24"/>
          <w:szCs w:val="24"/>
        </w:rPr>
        <w:t xml:space="preserve">Fillable templates for Tennessee family child care homes</w:t>
      </w:r>
    </w:p>
    <w:p>
      <w:pPr>
        <w:spacing w:before="0" w:after="80" w:line="276" w:lineRule="auto"/>
      </w:pPr>
      <w:r>
        <w:rPr>
          <w:color w:val="57534E"/>
          <w:sz w:val="20"/>
          <w:szCs w:val="20"/>
        </w:rPr>
        <w:t xml:space="preserve">Replace every [bracketed] item with your program's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Tennessee: the rules that matter</w:t>
      </w:r>
    </w:p>
    <w:p>
      <w:pPr>
        <w:spacing w:before="0" w:after="160" w:line="276" w:lineRule="auto"/>
      </w:pPr>
      <w:r>
        <w:rPr>
          <w:color w:val="1C1917"/>
          <w:sz w:val="22"/>
          <w:szCs w:val="22"/>
        </w:rPr>
        <w:t xml:space="preserve">Tennessee is a one-party consent state for audio (Tenn. Code Ann. §39-13-601: interception with one party's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Tennessee has no statewide mandate requiring daycare cameras. Centers may use them with disclosure; the controlling consent statute permits a party (or one with one party's consent) to record.</w:t>
      </w:r>
    </w:p>
    <w:p>
      <w:pPr>
        <w:spacing w:before="0" w:after="160" w:line="276" w:lineRule="auto"/>
      </w:pPr>
      <w:r>
        <w:rPr>
          <w:color w:val="1C1917"/>
          <w:sz w:val="22"/>
          <w:szCs w:val="22"/>
        </w:rPr>
        <w:t xml:space="preserve">Licensed Tennessee centers using cameras should disclose them to families in the enrollment agreement and confirm current rules with DHS. Your licensing agency is Tennessee Department of Human Services (DHS), Child Care Services.</w:t>
      </w:r>
    </w:p>
    <w:p>
      <w:pPr>
        <w:spacing w:before="0" w:after="80" w:line="276" w:lineRule="auto"/>
      </w:pPr>
      <w:r>
        <w:rPr>
          <w:color w:val="57534E"/>
          <w:sz w:val="18"/>
          <w:szCs w:val="18"/>
        </w:rPr>
        <w:t xml:space="preserve">Sources: Tenn. Code Ann. §39-13-601: interception with one party's consent. Agency: https://www.tn.gov/humanservices/for-families/child-care-services.html</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[Program Name]: Camera &amp; Parent Viewing Policy (Family Child Care Home)</w:t>
      </w:r>
    </w:p>
    <w:p>
      <w:pPr>
        <w:spacing w:before="0" w:after="160" w:line="276" w:lineRule="auto"/>
      </w:pPr>
      <w:r>
        <w:rPr>
          <w:b/>
          <w:color w:val="1C1917"/>
          <w:sz w:val="22"/>
          <w:szCs w:val="22"/>
        </w:rPr>
        <w:t xml:space="preserve">Purpose. </w:t>
      </w:r>
      <w:r>
        <w:rPr>
          <w:color w:val="1C1917"/>
          <w:sz w:val="22"/>
          <w:szCs w:val="22"/>
        </w:rPr>
        <w:t xml:space="preserve">[Program Name] operates in a private residence and uses video cameras in designated care areas during care hours to support child safety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located only in designated care areas: [list rooms, e.g., playroom, main-floor living area, fenced backyard]. Cameras are never placed in bathrooms, changing areas, bedrooms, or areas of the home reserved for the provider's family.</w:t>
      </w:r>
    </w:p>
    <w:p>
      <w:pPr>
        <w:spacing w:before="0" w:after="160" w:line="276" w:lineRule="auto"/>
      </w:pPr>
      <w:r>
        <w:rPr>
          <w:b/>
          <w:color w:val="1C1917"/>
          <w:sz w:val="22"/>
          <w:szCs w:val="22"/>
        </w:rPr>
        <w:t xml:space="preserve">Care hours only. </w:t>
      </w:r>
      <w:r>
        <w:rPr>
          <w:color w:val="1C1917"/>
          <w:sz w:val="22"/>
          <w:szCs w:val="22"/>
        </w:rPr>
        <w:t xml:space="preserve">Live parent viewing is active only during posted care hours ([e.g., Mon-Fri 7:00 AM-5:30 PM]). Outside care hours the parent stream is off. Because this is our family's home, off-hours privacy is absolute.</w:t>
      </w:r>
    </w:p>
    <w:p>
      <w:pPr>
        <w:spacing w:before="0" w:after="160" w:line="276" w:lineRule="auto"/>
      </w:pPr>
      <w:r>
        <w:rPr>
          <w:b/>
          <w:color w:val="1C1917"/>
          <w:sz w:val="22"/>
          <w:szCs w:val="22"/>
        </w:rPr>
        <w:t xml:space="preserve">Audio. </w:t>
      </w:r>
      <w:r>
        <w:rPr>
          <w:color w:val="1C1917"/>
          <w:sz w:val="22"/>
          <w:szCs w:val="22"/>
        </w:rPr>
        <w:t xml:space="preserve">Cameras used for parent viewing are video-only and do not stream or record audio. [Tennessee is a one-party consent state for audio (Tenn. Code Ann. §39-13-601: interception with one party's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the care areas live during care hours. Access is not a public link, is limited to approved accounts, and may be modified or revoked at any time.</w:t>
      </w:r>
    </w:p>
    <w:p>
      <w:pPr>
        <w:spacing w:before="0" w:after="160" w:line="276" w:lineRule="auto"/>
      </w:pPr>
      <w:r>
        <w:rPr>
          <w:b/>
          <w:color w:val="1C1917"/>
          <w:sz w:val="22"/>
          <w:szCs w:val="22"/>
        </w:rPr>
        <w:t xml:space="preserve">Provider's household. </w:t>
      </w:r>
      <w:r>
        <w:rPr>
          <w:color w:val="1C1917"/>
          <w:sz w:val="22"/>
          <w:szCs w:val="22"/>
        </w:rPr>
        <w:t xml:space="preserve">Members of the provider's household may appear in care areas during care hours and are aware of the cameras.</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you keep any footage for your own records, state where it is stored, for how long, and who can access it. If not, state that viewing is live-only and no footage is retained.]</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at enrollment and is part of the parent handbook.</w:t>
      </w:r>
    </w:p>
    <w:p>
      <w:pPr>
        <w:spacing w:before="0" w:after="160" w:line="276" w:lineRule="auto"/>
      </w:pPr>
      <w:r>
        <w:rPr>
          <w:color w:val="57534E"/>
          <w:sz w:val="18"/>
          <w:szCs w:val="18"/>
        </w:rPr>
        <w:t xml:space="preserve">Adopted [date]. Contact [Provider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[Program Name]: Parent Camera Viewing Consent (Family Child Care Home)</w:t>
      </w:r>
    </w:p>
    <w:p>
      <w:pPr>
        <w:spacing w:before="0" w:after="160" w:line="276" w:lineRule="auto"/>
      </w:pPr>
      <w:r>
        <w:rPr>
          <w:color w:val="1C1917"/>
          <w:sz w:val="22"/>
          <w:szCs w:val="22"/>
        </w:rPr>
        <w:t xml:space="preserve">I, [Parent/Guardian Name], parent/guardian of [Child Name], have read [Program Name]'s Camera &amp; Parent Viewing Policy and I:</w:t>
      </w:r>
    </w:p>
    <w:p>
      <w:pPr>
        <w:ind w:left="360" w:hanging="220"/>
        <w:spacing w:before="0" w:after="100" w:line="276" w:lineRule="auto"/>
      </w:pPr>
      <w:r>
        <w:rPr>
          <w:color w:val="1C1917"/>
          <w:sz w:val="22"/>
          <w:szCs w:val="22"/>
        </w:rPr>
        <w:t xml:space="preserve">•   Acknowledge that designated care areas of this family child care home are monitored by video-only cameras (no audio) during care hours.</w:t>
      </w:r>
    </w:p>
    <w:p>
      <w:pPr>
        <w:ind w:left="360" w:hanging="220"/>
        <w:spacing w:before="0" w:after="100" w:line="276" w:lineRule="auto"/>
      </w:pPr>
      <w:r>
        <w:rPr>
          <w:color w:val="1C1917"/>
          <w:sz w:val="22"/>
          <w:szCs w:val="22"/>
        </w:rPr>
        <w:t xml:space="preserve">•   Understand that live viewing shows the care areas only, during care hours only, and that access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program's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Tennessee camera laws: carecam.io/daycare-camera-laws/tennessee/</w:t>
      </w:r>
    </w:p>
    <w:sectPr>
      <w:pgSz w:w="12240" w:h="15840"/>
      <w:pgMar w:top="1440" w:right="1440" w:bottom="1440" w:left="1440" w:header="720" w:footer="720" w:gutter="0"/>
    </w:sectPr>
  </w:body>
</w:document>
</file>